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Имитационное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C6296C" w:rsidR="00A77598" w:rsidRPr="00010D0F" w:rsidRDefault="00010D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78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835">
              <w:rPr>
                <w:rFonts w:ascii="Times New Roman" w:hAnsi="Times New Roman" w:cs="Times New Roman"/>
                <w:sz w:val="20"/>
                <w:szCs w:val="20"/>
              </w:rPr>
              <w:t>к.физмат.н,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EFF441E" w:rsidR="004475DA" w:rsidRPr="00010D0F" w:rsidRDefault="00010D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39FA0EB" w:rsidR="006945E7" w:rsidRPr="006945E7" w:rsidRDefault="00010D0F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ачет: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307852F" w:rsidR="004475DA" w:rsidRPr="00010D0F" w:rsidRDefault="00010D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FD074B1" w:rsidR="0092300D" w:rsidRPr="00010D0F" w:rsidRDefault="00010D0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94916A7" w:rsidR="0092300D" w:rsidRPr="00010D0F" w:rsidRDefault="00010D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6E9FC0A2" w:rsidR="00C624FA" w:rsidRPr="00010D0F" w:rsidRDefault="00010D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46C215" w:rsidR="004475DA" w:rsidRPr="00010D0F" w:rsidRDefault="00010D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1605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BD70B0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07B8B7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2E42C8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30CE30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2E9C94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C8B76E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9A4D7F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E2B161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1690AF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41A8AF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F149E7" w:rsidR="00D75436" w:rsidRDefault="00E679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AEE637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B63ACA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16A45D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A55E1D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096F455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755A1F" w:rsidR="00D75436" w:rsidRDefault="00E679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78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B66630D" w:rsidR="00751095" w:rsidRDefault="00751095" w:rsidP="00BA783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562C452B" w14:textId="77777777" w:rsidR="00BA7835" w:rsidRPr="00BA7835" w:rsidRDefault="00BA7835" w:rsidP="00BA783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A78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в области имитационного моделирования и развитие практических навыков построения имитационных моделей с использованием современных инструментальных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A783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Имитационное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033"/>
        <w:gridCol w:w="5813"/>
      </w:tblGrid>
      <w:tr w:rsidR="00751095" w:rsidRPr="00BA7835" w14:paraId="456F168A" w14:textId="77777777" w:rsidTr="00BA7835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78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bookmarkStart w:id="5" w:name="_Hlk205218669"/>
            <w:r w:rsidRPr="00BA78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78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78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78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A78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A7835" w14:paraId="15D0A9B4" w14:textId="77777777" w:rsidTr="00BA783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78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>ПК-3 -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78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lang w:bidi="ru-RU"/>
              </w:rPr>
              <w:t>ПК-3.3 - Применяет современные инструментальные средства для решения задач в области экономики и управления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78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7835">
              <w:rPr>
                <w:rFonts w:ascii="Times New Roman" w:hAnsi="Times New Roman" w:cs="Times New Roman"/>
              </w:rPr>
              <w:t>области и направления применения имитационного моделирования в экономике; современные подходы к разработке и использованию имитационных моделей экономических процессов и систем; типы имитационных экспериментов.</w:t>
            </w:r>
            <w:r w:rsidRPr="00BA78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78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7835">
              <w:rPr>
                <w:rFonts w:ascii="Times New Roman" w:hAnsi="Times New Roman" w:cs="Times New Roman"/>
              </w:rPr>
              <w:t>разрабатывать имитационные модели экономических процессов и систем; применять имитационные модели для решения профессиональных задач и анализа реальных ситуаций; планировать имитационный эксперимент, выполнять анализ результатов имитационного эксперимента</w:t>
            </w:r>
            <w:r w:rsidRPr="00BA783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78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7835">
              <w:rPr>
                <w:rFonts w:ascii="Times New Roman" w:hAnsi="Times New Roman" w:cs="Times New Roman"/>
              </w:rPr>
              <w:t>навыками разработки имитационных моделей для решения практических задач</w:t>
            </w:r>
            <w:r w:rsidRPr="00BA783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A7835" w14:paraId="482ECC60" w14:textId="77777777" w:rsidTr="00BA783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F226" w14:textId="77777777" w:rsidR="00751095" w:rsidRPr="00BA78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5D11" w14:textId="77777777" w:rsidR="00751095" w:rsidRPr="00BA78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lang w:bidi="ru-RU"/>
              </w:rPr>
              <w:t>ПК-5.1 - Применяет прикладное программное обеспечение для решения профессиональных задач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3709" w14:textId="77777777" w:rsidR="00751095" w:rsidRPr="00BA78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7835">
              <w:rPr>
                <w:rFonts w:ascii="Times New Roman" w:hAnsi="Times New Roman" w:cs="Times New Roman"/>
              </w:rPr>
              <w:t>современные подходы к разработке программного обеспечения для имитационного анализа сложных систем; программные инструменты для построения имитационных моделей и сферы их применения.</w:t>
            </w:r>
            <w:r w:rsidRPr="00BA7835">
              <w:rPr>
                <w:rFonts w:ascii="Times New Roman" w:hAnsi="Times New Roman" w:cs="Times New Roman"/>
              </w:rPr>
              <w:t xml:space="preserve"> </w:t>
            </w:r>
          </w:p>
          <w:p w14:paraId="38C0104A" w14:textId="77777777" w:rsidR="00751095" w:rsidRPr="00BA78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78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7835">
              <w:rPr>
                <w:rFonts w:ascii="Times New Roman" w:hAnsi="Times New Roman" w:cs="Times New Roman"/>
              </w:rPr>
              <w:t>разрабатывать имитационные модели с использованием универсальных языков программирования; применять прикладное программное обеспечение для разработки имитационных моделей</w:t>
            </w:r>
            <w:r w:rsidRPr="00BA7835">
              <w:rPr>
                <w:rFonts w:ascii="Times New Roman" w:hAnsi="Times New Roman" w:cs="Times New Roman"/>
              </w:rPr>
              <w:t xml:space="preserve">. </w:t>
            </w:r>
          </w:p>
          <w:p w14:paraId="3B3DAD51" w14:textId="77777777" w:rsidR="00751095" w:rsidRPr="00BA78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7835">
              <w:rPr>
                <w:rFonts w:ascii="Times New Roman" w:hAnsi="Times New Roman" w:cs="Times New Roman"/>
              </w:rPr>
              <w:t>навыками применения современных компьютерных технологий и инструментальных средств для построения имитационных моделей и проведения имитационных экспериментов</w:t>
            </w:r>
            <w:r w:rsidRPr="00BA7835">
              <w:rPr>
                <w:rFonts w:ascii="Times New Roman" w:hAnsi="Times New Roman" w:cs="Times New Roman"/>
              </w:rPr>
              <w:t>.</w:t>
            </w:r>
          </w:p>
        </w:tc>
      </w:tr>
      <w:bookmarkEnd w:id="5"/>
    </w:tbl>
    <w:p w14:paraId="010B1EC2" w14:textId="77777777" w:rsidR="00E1429F" w:rsidRPr="00BA78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8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 и задачи курса. Предмет имитационного моделирования. Моделирование как метод познания. Виды моделирования. Этапы построения имитационной модели.  Основные понятия имитационного моделирования. Модельное время.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17FD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351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подходы к разработке имитационных моделей и инструментальные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86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к разработке имитационных моделей.  Инструментальные средства для построения имитационных моделей. Сравнительная характеристика средств разработки имитационных моделей. Основы работы с системой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F30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78B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FC2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1005E" w14:textId="43354A09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1D78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2B8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статистических испытаний.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CB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вероятностных распределений, используемых в имитационном моделировании. Генерирование псевдослучайных последовательностей с заданным законом распределения. Метод  Монте-Карло. Статистические проблемы имитационного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81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E06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A67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2A2D3" w14:textId="5D32547B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407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F5B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Дискретно-событийное моделирование.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67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систем массового обслуживания. Основные параметры и характеристики моделей СМО. Имитационный анализ СМО. Построение имитационных моделей СМО в среде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D33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BD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B1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48B4B" w14:textId="4909B2E9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4DFC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202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 системной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B5E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область применения метода. Структура моделей системной динамики. Потоковые диаграммы как инструмент анализа поведения сложных систем. Основные этапы разработки модели системной динамики. Инструментальные средства построения моделей системной динамики.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DF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6FC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92D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9E25E" w14:textId="570815D9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E477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E38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Агентные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AA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агентного моделирования. Моделирование поведения агента. Диаграммы состояний. Методы организации взаимодействия агентов. Создание агентных  моделей в среде Anylogic. Оценка результатов моделирования и целевых свойств модели: адекватности, устойчивости.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22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39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386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81F45" w14:textId="570253D2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3C1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987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Имитационные эксперименты.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8E6A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имитационных экспериментов. Планирование имитационного эксперимента. Эксперименты варьирования параметров, калибровки. Анализ чувствительности модели. Оптимизационные эксперименты. Обработка и интерпретация результатов эксперимента.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40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B9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08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2985D" w14:textId="02F05E7C" w:rsidR="004475DA" w:rsidRPr="00352B6F" w:rsidRDefault="00010D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bookmarkEnd w:id="8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4FC763D" w:rsidR="00CA7DE7" w:rsidRPr="00352B6F" w:rsidRDefault="00010D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9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0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1"/>
        <w:gridCol w:w="33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A78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sz w:val="24"/>
                <w:szCs w:val="24"/>
              </w:rPr>
              <w:t>Вьюненко Л.Ф. Имитационное моделирование : учебник и практикум / Л.Ф.Вьюненко, М.В.Михайлов, Т.Н.Первозванская ; под ред. Л.Ф.Вьюненко .— Москва : Юрайт, 2023 .— 283 с. – Имеются  другие года издания. – Сведения доступны также по Интернету: ЭБС Юрайт.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A7835" w:rsidRDefault="00E679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https://urait.ru/book/imitacionnoe-modelirovanie-535982</w:t>
              </w:r>
            </w:hyperlink>
          </w:p>
        </w:tc>
      </w:tr>
      <w:tr w:rsidR="00262CF0" w:rsidRPr="00010D0F" w14:paraId="229A7D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46E4A" w14:textId="77777777" w:rsidR="00262CF0" w:rsidRPr="00BA78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sz w:val="24"/>
                <w:szCs w:val="24"/>
              </w:rPr>
              <w:t>Моделирование систем и процессов. Практический курс : учебник для вузов / под редакцией В. Н. Волковой. — Москва : Издательство Юрайт, 2025. —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E7BF16" w14:textId="77777777" w:rsidR="00262CF0" w:rsidRPr="007E6725" w:rsidRDefault="00E679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A7835">
                <w:rPr>
                  <w:color w:val="00008B"/>
                  <w:u w:val="single"/>
                  <w:lang w:val="en-US"/>
                </w:rPr>
                <w:t>https://www.urait.ru/viewer/mo ... ssov-prakticheskiy-kurs-561270</w:t>
              </w:r>
            </w:hyperlink>
          </w:p>
        </w:tc>
      </w:tr>
      <w:tr w:rsidR="00262CF0" w:rsidRPr="007E6725" w14:paraId="05BF10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C578F8" w14:textId="77777777" w:rsidR="00262CF0" w:rsidRPr="00BA78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7835">
              <w:rPr>
                <w:rFonts w:ascii="Times New Roman" w:hAnsi="Times New Roman" w:cs="Times New Roman"/>
                <w:sz w:val="24"/>
                <w:szCs w:val="24"/>
              </w:rPr>
              <w:t>Акопов, А. С.  Имитационное моделирование : учебник и практикум для вузов / А. С. Акопов. — 2-е изд., перераб. и доп. — Москва : Издательство Юрайт, 2025. — 426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E89F4" w14:textId="77777777" w:rsidR="00262CF0" w:rsidRPr="00BA7835" w:rsidRDefault="00E679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https://urait.ru/viewer/imitacionnoe-modelirovanie-560182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2AE598" w14:textId="77777777" w:rsidTr="007B550D">
        <w:tc>
          <w:tcPr>
            <w:tcW w:w="9345" w:type="dxa"/>
          </w:tcPr>
          <w:p w14:paraId="0DEA2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91A703" w14:textId="77777777" w:rsidTr="007B550D">
        <w:tc>
          <w:tcPr>
            <w:tcW w:w="9345" w:type="dxa"/>
          </w:tcPr>
          <w:p w14:paraId="67B6F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3860EFB0" w14:textId="77777777" w:rsidTr="007B550D">
        <w:tc>
          <w:tcPr>
            <w:tcW w:w="9345" w:type="dxa"/>
          </w:tcPr>
          <w:p w14:paraId="7BC10E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1BC70F6" w14:textId="77777777" w:rsidTr="007B550D">
        <w:tc>
          <w:tcPr>
            <w:tcW w:w="9345" w:type="dxa"/>
          </w:tcPr>
          <w:p w14:paraId="79D815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C000AD3" w14:textId="77777777" w:rsidTr="007B550D">
        <w:tc>
          <w:tcPr>
            <w:tcW w:w="9345" w:type="dxa"/>
          </w:tcPr>
          <w:p w14:paraId="65467B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3948AE" w14:textId="77777777" w:rsidTr="007B550D">
        <w:tc>
          <w:tcPr>
            <w:tcW w:w="9345" w:type="dxa"/>
          </w:tcPr>
          <w:p w14:paraId="08AC18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A25AFD" w14:textId="77777777" w:rsidTr="007B550D">
        <w:tc>
          <w:tcPr>
            <w:tcW w:w="9345" w:type="dxa"/>
          </w:tcPr>
          <w:p w14:paraId="29A608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679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78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783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78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783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A7835">
              <w:rPr>
                <w:sz w:val="22"/>
                <w:szCs w:val="22"/>
                <w:lang w:val="en-US"/>
              </w:rPr>
              <w:t>Intel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i</w:t>
            </w:r>
            <w:r w:rsidRPr="00BA7835">
              <w:rPr>
                <w:sz w:val="22"/>
                <w:szCs w:val="22"/>
              </w:rPr>
              <w:t xml:space="preserve">3-2100 2.4 </w:t>
            </w:r>
            <w:r w:rsidRPr="00BA7835">
              <w:rPr>
                <w:sz w:val="22"/>
                <w:szCs w:val="22"/>
                <w:lang w:val="en-US"/>
              </w:rPr>
              <w:t>Ghz</w:t>
            </w:r>
            <w:r w:rsidRPr="00BA7835">
              <w:rPr>
                <w:sz w:val="22"/>
                <w:szCs w:val="22"/>
              </w:rPr>
              <w:t xml:space="preserve"> /4</w:t>
            </w:r>
            <w:r w:rsidRPr="00BA7835">
              <w:rPr>
                <w:sz w:val="22"/>
                <w:szCs w:val="22"/>
                <w:lang w:val="en-US"/>
              </w:rPr>
              <w:t>Gb</w:t>
            </w:r>
            <w:r w:rsidRPr="00BA7835">
              <w:rPr>
                <w:sz w:val="22"/>
                <w:szCs w:val="22"/>
              </w:rPr>
              <w:t>/500</w:t>
            </w:r>
            <w:r w:rsidRPr="00BA7835">
              <w:rPr>
                <w:sz w:val="22"/>
                <w:szCs w:val="22"/>
                <w:lang w:val="en-US"/>
              </w:rPr>
              <w:t>Gb</w:t>
            </w:r>
            <w:r w:rsidRPr="00BA7835">
              <w:rPr>
                <w:sz w:val="22"/>
                <w:szCs w:val="22"/>
              </w:rPr>
              <w:t>/</w:t>
            </w:r>
            <w:r w:rsidRPr="00BA7835">
              <w:rPr>
                <w:sz w:val="22"/>
                <w:szCs w:val="22"/>
                <w:lang w:val="en-US"/>
              </w:rPr>
              <w:t>Acer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V</w:t>
            </w:r>
            <w:r w:rsidRPr="00BA7835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BA7835">
              <w:rPr>
                <w:sz w:val="22"/>
                <w:szCs w:val="22"/>
                <w:lang w:val="en-US"/>
              </w:rPr>
              <w:t>ScreenMedia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Champion</w:t>
            </w:r>
            <w:r w:rsidRPr="00BA7835">
              <w:rPr>
                <w:sz w:val="22"/>
                <w:szCs w:val="22"/>
              </w:rPr>
              <w:t xml:space="preserve"> 244х183см </w:t>
            </w:r>
            <w:r w:rsidRPr="00BA7835">
              <w:rPr>
                <w:sz w:val="22"/>
                <w:szCs w:val="22"/>
                <w:lang w:val="en-US"/>
              </w:rPr>
              <w:t>SCM</w:t>
            </w:r>
            <w:r w:rsidRPr="00BA783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A7835">
              <w:rPr>
                <w:sz w:val="22"/>
                <w:szCs w:val="22"/>
                <w:lang w:val="en-US"/>
              </w:rPr>
              <w:t>Panasonic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PT</w:t>
            </w:r>
            <w:r w:rsidRPr="00BA7835">
              <w:rPr>
                <w:sz w:val="22"/>
                <w:szCs w:val="22"/>
              </w:rPr>
              <w:t>-</w:t>
            </w:r>
            <w:r w:rsidRPr="00BA7835">
              <w:rPr>
                <w:sz w:val="22"/>
                <w:szCs w:val="22"/>
                <w:lang w:val="en-US"/>
              </w:rPr>
              <w:t>VX</w:t>
            </w:r>
            <w:r w:rsidRPr="00BA783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973AB1" w14:textId="77777777" w:rsidTr="008416EB">
        <w:tc>
          <w:tcPr>
            <w:tcW w:w="7797" w:type="dxa"/>
            <w:shd w:val="clear" w:color="auto" w:fill="auto"/>
          </w:tcPr>
          <w:p w14:paraId="2C899957" w14:textId="77777777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BA7835">
              <w:rPr>
                <w:sz w:val="22"/>
                <w:szCs w:val="22"/>
                <w:lang w:val="en-US"/>
              </w:rPr>
              <w:t>Intel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i</w:t>
            </w:r>
            <w:r w:rsidRPr="00BA7835">
              <w:rPr>
                <w:sz w:val="22"/>
                <w:szCs w:val="22"/>
              </w:rPr>
              <w:t xml:space="preserve">3-2100 2.4 </w:t>
            </w:r>
            <w:r w:rsidRPr="00BA7835">
              <w:rPr>
                <w:sz w:val="22"/>
                <w:szCs w:val="22"/>
                <w:lang w:val="en-US"/>
              </w:rPr>
              <w:t>Ghz</w:t>
            </w:r>
            <w:r w:rsidRPr="00BA7835">
              <w:rPr>
                <w:sz w:val="22"/>
                <w:szCs w:val="22"/>
              </w:rPr>
              <w:t>/500/4/</w:t>
            </w:r>
            <w:r w:rsidRPr="00BA7835">
              <w:rPr>
                <w:sz w:val="22"/>
                <w:szCs w:val="22"/>
                <w:lang w:val="en-US"/>
              </w:rPr>
              <w:t>Acer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V</w:t>
            </w:r>
            <w:r w:rsidRPr="00BA7835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BA7835">
              <w:rPr>
                <w:sz w:val="22"/>
                <w:szCs w:val="22"/>
                <w:lang w:val="en-US"/>
              </w:rPr>
              <w:t>Panasonic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PT</w:t>
            </w:r>
            <w:r w:rsidRPr="00BA7835">
              <w:rPr>
                <w:sz w:val="22"/>
                <w:szCs w:val="22"/>
              </w:rPr>
              <w:t>-</w:t>
            </w:r>
            <w:r w:rsidRPr="00BA7835">
              <w:rPr>
                <w:sz w:val="22"/>
                <w:szCs w:val="22"/>
                <w:lang w:val="en-US"/>
              </w:rPr>
              <w:t>VX</w:t>
            </w:r>
            <w:r w:rsidRPr="00BA7835">
              <w:rPr>
                <w:sz w:val="22"/>
                <w:szCs w:val="22"/>
              </w:rPr>
              <w:t xml:space="preserve">610Е - 1 шт., Экран с электроприводом </w:t>
            </w:r>
            <w:r w:rsidRPr="00BA7835">
              <w:rPr>
                <w:sz w:val="22"/>
                <w:szCs w:val="22"/>
                <w:lang w:val="en-US"/>
              </w:rPr>
              <w:t>ScreenMedia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Champion</w:t>
            </w:r>
            <w:r w:rsidRPr="00BA7835">
              <w:rPr>
                <w:sz w:val="22"/>
                <w:szCs w:val="22"/>
              </w:rPr>
              <w:t xml:space="preserve"> 244х183см </w:t>
            </w:r>
            <w:r w:rsidRPr="00BA7835">
              <w:rPr>
                <w:sz w:val="22"/>
                <w:szCs w:val="22"/>
                <w:lang w:val="en-US"/>
              </w:rPr>
              <w:t>SCM</w:t>
            </w:r>
            <w:r w:rsidRPr="00BA7835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BA7835">
              <w:rPr>
                <w:sz w:val="22"/>
                <w:szCs w:val="22"/>
                <w:lang w:val="en-US"/>
              </w:rPr>
              <w:t>MW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Cinerollo</w:t>
            </w:r>
            <w:r w:rsidRPr="00BA7835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BA7835">
              <w:rPr>
                <w:sz w:val="22"/>
                <w:szCs w:val="22"/>
                <w:lang w:val="en-US"/>
              </w:rPr>
              <w:t>Panasonic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PT</w:t>
            </w:r>
            <w:r w:rsidRPr="00BA7835">
              <w:rPr>
                <w:sz w:val="22"/>
                <w:szCs w:val="22"/>
              </w:rPr>
              <w:t>-</w:t>
            </w:r>
            <w:r w:rsidRPr="00BA7835">
              <w:rPr>
                <w:sz w:val="22"/>
                <w:szCs w:val="22"/>
                <w:lang w:val="en-US"/>
              </w:rPr>
              <w:t>VX</w:t>
            </w:r>
            <w:r w:rsidRPr="00BA783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C7AFE" w14:textId="77777777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5527C8" w14:textId="77777777" w:rsidTr="008416EB">
        <w:tc>
          <w:tcPr>
            <w:tcW w:w="7797" w:type="dxa"/>
            <w:shd w:val="clear" w:color="auto" w:fill="auto"/>
          </w:tcPr>
          <w:p w14:paraId="44B358AA" w14:textId="77777777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BA7835">
              <w:rPr>
                <w:sz w:val="22"/>
                <w:szCs w:val="22"/>
                <w:lang w:val="en-US"/>
              </w:rPr>
              <w:t>i</w:t>
            </w:r>
            <w:r w:rsidRPr="00BA7835">
              <w:rPr>
                <w:sz w:val="22"/>
                <w:szCs w:val="22"/>
              </w:rPr>
              <w:t>5-8400/8</w:t>
            </w:r>
            <w:r w:rsidRPr="00BA7835">
              <w:rPr>
                <w:sz w:val="22"/>
                <w:szCs w:val="22"/>
                <w:lang w:val="en-US"/>
              </w:rPr>
              <w:t>GB</w:t>
            </w:r>
            <w:r w:rsidRPr="00BA7835">
              <w:rPr>
                <w:sz w:val="22"/>
                <w:szCs w:val="22"/>
              </w:rPr>
              <w:t>/500</w:t>
            </w:r>
            <w:r w:rsidRPr="00BA7835">
              <w:rPr>
                <w:sz w:val="22"/>
                <w:szCs w:val="22"/>
                <w:lang w:val="en-US"/>
              </w:rPr>
              <w:t>GB</w:t>
            </w:r>
            <w:r w:rsidRPr="00BA7835">
              <w:rPr>
                <w:sz w:val="22"/>
                <w:szCs w:val="22"/>
              </w:rPr>
              <w:t>_</w:t>
            </w:r>
            <w:r w:rsidRPr="00BA7835">
              <w:rPr>
                <w:sz w:val="22"/>
                <w:szCs w:val="22"/>
                <w:lang w:val="en-US"/>
              </w:rPr>
              <w:t>SSD</w:t>
            </w:r>
            <w:r w:rsidRPr="00BA7835">
              <w:rPr>
                <w:sz w:val="22"/>
                <w:szCs w:val="22"/>
              </w:rPr>
              <w:t>/</w:t>
            </w:r>
            <w:r w:rsidRPr="00BA7835">
              <w:rPr>
                <w:sz w:val="22"/>
                <w:szCs w:val="22"/>
                <w:lang w:val="en-US"/>
              </w:rPr>
              <w:t>Viewsonic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VA</w:t>
            </w:r>
            <w:r w:rsidRPr="00BA7835">
              <w:rPr>
                <w:sz w:val="22"/>
                <w:szCs w:val="22"/>
              </w:rPr>
              <w:t>2410-</w:t>
            </w:r>
            <w:r w:rsidRPr="00BA7835">
              <w:rPr>
                <w:sz w:val="22"/>
                <w:szCs w:val="22"/>
                <w:lang w:val="en-US"/>
              </w:rPr>
              <w:t>mh</w:t>
            </w:r>
            <w:r w:rsidRPr="00BA783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A7835">
              <w:rPr>
                <w:sz w:val="22"/>
                <w:szCs w:val="22"/>
                <w:lang w:val="en-US"/>
              </w:rPr>
              <w:t>Intel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pentium</w:t>
            </w:r>
            <w:r w:rsidRPr="00BA7835">
              <w:rPr>
                <w:sz w:val="22"/>
                <w:szCs w:val="22"/>
              </w:rPr>
              <w:t xml:space="preserve"> </w:t>
            </w:r>
            <w:r w:rsidRPr="00BA7835">
              <w:rPr>
                <w:sz w:val="22"/>
                <w:szCs w:val="22"/>
                <w:lang w:val="en-US"/>
              </w:rPr>
              <w:t>x</w:t>
            </w:r>
            <w:r w:rsidRPr="00BA7835">
              <w:rPr>
                <w:sz w:val="22"/>
                <w:szCs w:val="22"/>
              </w:rPr>
              <w:t xml:space="preserve">2 </w:t>
            </w:r>
            <w:r w:rsidRPr="00BA7835">
              <w:rPr>
                <w:sz w:val="22"/>
                <w:szCs w:val="22"/>
                <w:lang w:val="en-US"/>
              </w:rPr>
              <w:t>g</w:t>
            </w:r>
            <w:r w:rsidRPr="00BA7835">
              <w:rPr>
                <w:sz w:val="22"/>
                <w:szCs w:val="22"/>
              </w:rPr>
              <w:t xml:space="preserve">3250 клавиатура+мышь </w:t>
            </w:r>
            <w:r w:rsidRPr="00BA7835">
              <w:rPr>
                <w:sz w:val="22"/>
                <w:szCs w:val="22"/>
                <w:lang w:val="en-US"/>
              </w:rPr>
              <w:t>L</w:t>
            </w:r>
            <w:r w:rsidRPr="00BA7835">
              <w:rPr>
                <w:sz w:val="22"/>
                <w:szCs w:val="22"/>
              </w:rPr>
              <w:t xml:space="preserve"> (жесткий диск500</w:t>
            </w:r>
            <w:r w:rsidRPr="00BA7835">
              <w:rPr>
                <w:sz w:val="22"/>
                <w:szCs w:val="22"/>
                <w:lang w:val="en-US"/>
              </w:rPr>
              <w:t>gb</w:t>
            </w:r>
            <w:r w:rsidRPr="00BA7835">
              <w:rPr>
                <w:sz w:val="22"/>
                <w:szCs w:val="22"/>
              </w:rPr>
              <w:t xml:space="preserve">,монитор </w:t>
            </w:r>
            <w:r w:rsidRPr="00BA7835">
              <w:rPr>
                <w:sz w:val="22"/>
                <w:szCs w:val="22"/>
                <w:lang w:val="en-US"/>
              </w:rPr>
              <w:t>philips</w:t>
            </w:r>
            <w:r w:rsidRPr="00BA783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5D4CB9" w14:textId="77777777" w:rsidR="002C735C" w:rsidRPr="00BA78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783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7835" w14:paraId="46C48472" w14:textId="77777777" w:rsidTr="007851F6">
        <w:tc>
          <w:tcPr>
            <w:tcW w:w="562" w:type="dxa"/>
          </w:tcPr>
          <w:p w14:paraId="3716CA1D" w14:textId="77777777" w:rsidR="00BA7835" w:rsidRPr="00010D0F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548D7C" w14:textId="77777777" w:rsidR="00BA7835" w:rsidRPr="00D0488A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48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19DE4E" w14:textId="77777777" w:rsidR="00BA7835" w:rsidRDefault="00BA7835" w:rsidP="00BA7835">
      <w:pPr>
        <w:pStyle w:val="Default"/>
        <w:spacing w:after="30"/>
        <w:jc w:val="both"/>
        <w:rPr>
          <w:sz w:val="23"/>
          <w:szCs w:val="23"/>
        </w:rPr>
      </w:pPr>
    </w:p>
    <w:p w14:paraId="07725D36" w14:textId="77777777" w:rsidR="00BA7835" w:rsidRPr="00853C95" w:rsidRDefault="00BA7835" w:rsidP="00BA78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496E924B" w14:textId="77777777" w:rsidR="00BA7835" w:rsidRPr="007E6725" w:rsidRDefault="00BA7835" w:rsidP="00BA783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7835" w14:paraId="09A95B35" w14:textId="77777777" w:rsidTr="007851F6">
        <w:tc>
          <w:tcPr>
            <w:tcW w:w="562" w:type="dxa"/>
          </w:tcPr>
          <w:p w14:paraId="31EF317F" w14:textId="77777777" w:rsidR="00BA7835" w:rsidRPr="009E6058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4A9E58" w14:textId="77777777" w:rsidR="00BA7835" w:rsidRPr="00D0488A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48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1CAD70" w14:textId="77777777" w:rsidR="00BA7835" w:rsidRDefault="00BA7835" w:rsidP="00BA783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366979" w14:textId="77777777" w:rsidR="00BA7835" w:rsidRPr="00853C95" w:rsidRDefault="00BA7835" w:rsidP="00BA78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678FAE2" w14:textId="77777777" w:rsidR="00BA7835" w:rsidRPr="007478E0" w:rsidRDefault="00BA7835" w:rsidP="00BA783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7835" w:rsidRPr="000275C5" w14:paraId="3C1CE335" w14:textId="77777777" w:rsidTr="007851F6">
        <w:tc>
          <w:tcPr>
            <w:tcW w:w="2336" w:type="dxa"/>
          </w:tcPr>
          <w:p w14:paraId="5A3D8538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2C9C60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77B8FD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007888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7835" w:rsidRPr="000275C5" w14:paraId="00157568" w14:textId="77777777" w:rsidTr="007851F6">
        <w:tc>
          <w:tcPr>
            <w:tcW w:w="2336" w:type="dxa"/>
          </w:tcPr>
          <w:p w14:paraId="3B452E03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03070C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7324F05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0E4FBA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A7835" w:rsidRPr="000275C5" w14:paraId="5B2B1315" w14:textId="77777777" w:rsidTr="007851F6">
        <w:tc>
          <w:tcPr>
            <w:tcW w:w="2336" w:type="dxa"/>
          </w:tcPr>
          <w:p w14:paraId="5245BA4C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08D332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59B079E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802C2B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A7835" w:rsidRPr="000275C5" w14:paraId="65E315A5" w14:textId="77777777" w:rsidTr="007851F6">
        <w:tc>
          <w:tcPr>
            <w:tcW w:w="2336" w:type="dxa"/>
          </w:tcPr>
          <w:p w14:paraId="1E8805F1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58A4F2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BCD32B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FE111C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3C236CD" w14:textId="77777777" w:rsidR="00BA7835" w:rsidRPr="000275C5" w:rsidRDefault="00BA7835" w:rsidP="00BA78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BD4AD6" w14:textId="77777777" w:rsidR="00BA7835" w:rsidRPr="000275C5" w:rsidRDefault="00BA7835" w:rsidP="00BA78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0275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64ECD0F3" w14:textId="77777777" w:rsidR="00BA7835" w:rsidRPr="000275C5" w:rsidRDefault="00BA7835" w:rsidP="00BA783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7835" w:rsidRPr="000275C5" w14:paraId="51A2C0C9" w14:textId="77777777" w:rsidTr="007851F6">
        <w:tc>
          <w:tcPr>
            <w:tcW w:w="562" w:type="dxa"/>
          </w:tcPr>
          <w:p w14:paraId="6C18F8FB" w14:textId="77777777" w:rsidR="00BA7835" w:rsidRPr="000275C5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1494F2" w14:textId="77777777" w:rsidR="00BA7835" w:rsidRPr="000275C5" w:rsidRDefault="00BA7835" w:rsidP="007851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75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CAB3B0" w14:textId="77777777" w:rsidR="00BA7835" w:rsidRPr="000275C5" w:rsidRDefault="00BA7835" w:rsidP="00BA7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5C4A84" w14:textId="77777777" w:rsidR="00BA7835" w:rsidRPr="000275C5" w:rsidRDefault="00BA7835" w:rsidP="00BA78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0275C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1A3933B" w14:textId="77777777" w:rsidR="00BA7835" w:rsidRPr="000275C5" w:rsidRDefault="00BA7835" w:rsidP="00BA783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7835" w:rsidRPr="000275C5" w14:paraId="090EF057" w14:textId="77777777" w:rsidTr="007851F6">
        <w:tc>
          <w:tcPr>
            <w:tcW w:w="2500" w:type="pct"/>
          </w:tcPr>
          <w:p w14:paraId="1B53F9C8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A21BBC" w14:textId="77777777" w:rsidR="00BA7835" w:rsidRPr="000275C5" w:rsidRDefault="00BA7835" w:rsidP="0078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5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7835" w:rsidRPr="000275C5" w14:paraId="73964AAB" w14:textId="77777777" w:rsidTr="007851F6">
        <w:tc>
          <w:tcPr>
            <w:tcW w:w="2500" w:type="pct"/>
          </w:tcPr>
          <w:p w14:paraId="1D26E298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CFA267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A7835" w:rsidRPr="000275C5" w14:paraId="4023904E" w14:textId="77777777" w:rsidTr="007851F6">
        <w:tc>
          <w:tcPr>
            <w:tcW w:w="2500" w:type="pct"/>
          </w:tcPr>
          <w:p w14:paraId="67BB68B2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BAC6822" w14:textId="77777777" w:rsidR="00BA7835" w:rsidRPr="000275C5" w:rsidRDefault="00BA7835" w:rsidP="007851F6">
            <w:pPr>
              <w:rPr>
                <w:rFonts w:ascii="Times New Roman" w:hAnsi="Times New Roman" w:cs="Times New Roman"/>
              </w:rPr>
            </w:pPr>
            <w:r w:rsidRPr="000275C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7E2BC" w14:textId="77777777" w:rsidR="00E679A3" w:rsidRDefault="00E679A3" w:rsidP="00315CA6">
      <w:pPr>
        <w:spacing w:after="0" w:line="240" w:lineRule="auto"/>
      </w:pPr>
      <w:r>
        <w:separator/>
      </w:r>
    </w:p>
  </w:endnote>
  <w:endnote w:type="continuationSeparator" w:id="0">
    <w:p w14:paraId="1659BDEC" w14:textId="77777777" w:rsidR="00E679A3" w:rsidRDefault="00E679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0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6C706" w14:textId="77777777" w:rsidR="00E679A3" w:rsidRDefault="00E679A3" w:rsidP="00315CA6">
      <w:pPr>
        <w:spacing w:after="0" w:line="240" w:lineRule="auto"/>
      </w:pPr>
      <w:r>
        <w:separator/>
      </w:r>
    </w:p>
  </w:footnote>
  <w:footnote w:type="continuationSeparator" w:id="0">
    <w:p w14:paraId="0E70342F" w14:textId="77777777" w:rsidR="00E679A3" w:rsidRDefault="00E679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DB3"/>
    <w:multiLevelType w:val="hybridMultilevel"/>
    <w:tmpl w:val="FDFC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D0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83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79A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modelirovanie-sistem-i-processov-prakticheskiy-kurs-56127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mitacionnoe-modelirovanie-5359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mitacionnoe-modelirovanie-5601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4B099E-2A34-4534-8BDB-33D69ACA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3085</Words>
  <Characters>17589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